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56" w:rsidRPr="0032188D" w:rsidRDefault="00656CD4" w:rsidP="00312CE3">
      <w:pPr>
        <w:jc w:val="right"/>
      </w:pPr>
      <w:r w:rsidRPr="0032188D">
        <w:rPr>
          <w:noProof/>
          <w:lang w:val="en-US"/>
        </w:rPr>
        <w:drawing>
          <wp:inline distT="0" distB="0" distL="0" distR="0" wp14:anchorId="2AF18D58" wp14:editId="0FC82FA1">
            <wp:extent cx="2121535" cy="89725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tretch>
                      <a:fillRect/>
                    </a:stretch>
                  </pic:blipFill>
                  <pic:spPr bwMode="auto">
                    <a:xfrm>
                      <a:off x="0" y="0"/>
                      <a:ext cx="2121535" cy="897255"/>
                    </a:xfrm>
                    <a:prstGeom prst="rect">
                      <a:avLst/>
                    </a:prstGeom>
                    <a:noFill/>
                    <a:ln w="9525">
                      <a:noFill/>
                      <a:miter lim="800000"/>
                      <a:headEnd/>
                      <a:tailEnd/>
                    </a:ln>
                  </pic:spPr>
                </pic:pic>
              </a:graphicData>
            </a:graphic>
          </wp:inline>
        </w:drawing>
      </w:r>
    </w:p>
    <w:p w:rsidR="00375356" w:rsidRPr="0032188D" w:rsidRDefault="00E31F1D" w:rsidP="009F47E5">
      <w:pPr>
        <w:jc w:val="both"/>
        <w:rPr>
          <w:b/>
          <w:sz w:val="24"/>
          <w:szCs w:val="24"/>
        </w:rPr>
      </w:pPr>
      <w:r w:rsidRPr="0032188D">
        <w:rPr>
          <w:b/>
          <w:sz w:val="24"/>
          <w:szCs w:val="24"/>
        </w:rPr>
        <w:t xml:space="preserve">Konferencija </w:t>
      </w:r>
      <w:r w:rsidR="00656CD4" w:rsidRPr="0032188D">
        <w:rPr>
          <w:b/>
          <w:sz w:val="24"/>
          <w:szCs w:val="24"/>
        </w:rPr>
        <w:t>VIETOS KULTŪRA</w:t>
      </w:r>
    </w:p>
    <w:p w:rsidR="009C1ABB" w:rsidRPr="0032188D" w:rsidRDefault="009C1ABB" w:rsidP="009F47E5">
      <w:pPr>
        <w:ind w:right="43"/>
        <w:jc w:val="both"/>
      </w:pPr>
      <w:bookmarkStart w:id="0" w:name="_GoBack"/>
      <w:bookmarkEnd w:id="0"/>
    </w:p>
    <w:p w:rsidR="00D37113" w:rsidRPr="0020438D" w:rsidRDefault="00D37113" w:rsidP="009F47E5">
      <w:pPr>
        <w:ind w:right="43"/>
        <w:jc w:val="both"/>
        <w:rPr>
          <w:b/>
        </w:rPr>
      </w:pPr>
      <w:r w:rsidRPr="0020438D">
        <w:rPr>
          <w:b/>
        </w:rPr>
        <w:t>2016 kovo 30</w:t>
      </w:r>
      <w:r w:rsidR="006B3D81">
        <w:rPr>
          <w:b/>
        </w:rPr>
        <w:t xml:space="preserve"> </w:t>
      </w:r>
      <w:r w:rsidR="00466FA1" w:rsidRPr="0020438D">
        <w:rPr>
          <w:b/>
        </w:rPr>
        <w:t xml:space="preserve">d. </w:t>
      </w:r>
      <w:r w:rsidRPr="0020438D">
        <w:rPr>
          <w:b/>
        </w:rPr>
        <w:t>Utenos A. ir M. Miškinių viešoji biblioteka</w:t>
      </w:r>
      <w:r w:rsidR="00466FA1" w:rsidRPr="0020438D">
        <w:rPr>
          <w:b/>
        </w:rPr>
        <w:t xml:space="preserve"> (Maironio g. 12, Utena)</w:t>
      </w:r>
    </w:p>
    <w:p w:rsidR="00375356" w:rsidRPr="0020438D" w:rsidRDefault="006B3D81" w:rsidP="009F47E5">
      <w:pPr>
        <w:pStyle w:val="TextBody"/>
        <w:jc w:val="both"/>
        <w:rPr>
          <w:sz w:val="20"/>
          <w:szCs w:val="20"/>
        </w:rPr>
      </w:pPr>
      <w:r>
        <w:rPr>
          <w:sz w:val="20"/>
          <w:szCs w:val="20"/>
        </w:rPr>
        <w:t xml:space="preserve">   </w:t>
      </w:r>
      <w:r w:rsidR="00656CD4" w:rsidRPr="0020438D">
        <w:rPr>
          <w:sz w:val="20"/>
          <w:szCs w:val="20"/>
        </w:rPr>
        <w:t xml:space="preserve">Konferencijos tema ir problematika susiklostė įgyvendinant kuruotų rezidencijų programą KLAUSINĖJANTYS MENAI, </w:t>
      </w:r>
      <w:r w:rsidR="00D37113" w:rsidRPr="0020438D">
        <w:rPr>
          <w:sz w:val="20"/>
          <w:szCs w:val="20"/>
        </w:rPr>
        <w:t xml:space="preserve">tačiau </w:t>
      </w:r>
      <w:r w:rsidR="00656CD4" w:rsidRPr="0020438D">
        <w:rPr>
          <w:sz w:val="20"/>
          <w:szCs w:val="20"/>
        </w:rPr>
        <w:t>ji susijusi ne tik su šiuo projektu. Kultūros politika formuojama centruose, tad ir į periferijos aktualijas orientuotos strategijos ne visada tinka tam tikrai vietai su savu kontekstu ir specifika. Per</w:t>
      </w:r>
      <w:r w:rsidR="00D5783D">
        <w:rPr>
          <w:sz w:val="20"/>
          <w:szCs w:val="20"/>
        </w:rPr>
        <w:t>i</w:t>
      </w:r>
      <w:r w:rsidR="00656CD4" w:rsidRPr="0020438D">
        <w:rPr>
          <w:sz w:val="20"/>
          <w:szCs w:val="20"/>
        </w:rPr>
        <w:t>ferijoje neretai egzistuoja tam ti</w:t>
      </w:r>
      <w:r w:rsidR="0032188D" w:rsidRPr="0020438D">
        <w:rPr>
          <w:sz w:val="20"/>
          <w:szCs w:val="20"/>
        </w:rPr>
        <w:t xml:space="preserve">kra tarsi </w:t>
      </w:r>
      <w:r w:rsidR="00B00E36" w:rsidRPr="0020438D">
        <w:rPr>
          <w:sz w:val="20"/>
          <w:szCs w:val="20"/>
        </w:rPr>
        <w:t xml:space="preserve">iš viršaus </w:t>
      </w:r>
      <w:r w:rsidR="0032188D" w:rsidRPr="0020438D">
        <w:rPr>
          <w:sz w:val="20"/>
          <w:szCs w:val="20"/>
        </w:rPr>
        <w:t>„nuleista“</w:t>
      </w:r>
      <w:r w:rsidR="00B00E36" w:rsidRPr="0020438D">
        <w:rPr>
          <w:sz w:val="20"/>
          <w:szCs w:val="20"/>
        </w:rPr>
        <w:t xml:space="preserve">, įsisenėjusi </w:t>
      </w:r>
      <w:r w:rsidR="00656CD4" w:rsidRPr="0020438D">
        <w:rPr>
          <w:sz w:val="20"/>
          <w:szCs w:val="20"/>
        </w:rPr>
        <w:t xml:space="preserve">šablonų ir formatų kultūra, kai kažkada sukurti šablonai taikomi visiems galimiems </w:t>
      </w:r>
      <w:r w:rsidR="0032188D" w:rsidRPr="0020438D">
        <w:rPr>
          <w:sz w:val="20"/>
          <w:szCs w:val="20"/>
        </w:rPr>
        <w:t>atvejams. Daugelis renginių ir iniciatyvų</w:t>
      </w:r>
      <w:r w:rsidR="00D5783D">
        <w:rPr>
          <w:sz w:val="20"/>
          <w:szCs w:val="20"/>
        </w:rPr>
        <w:t xml:space="preserve"> </w:t>
      </w:r>
      <w:r w:rsidR="00656CD4" w:rsidRPr="0020438D">
        <w:rPr>
          <w:sz w:val="20"/>
          <w:szCs w:val="20"/>
        </w:rPr>
        <w:t xml:space="preserve">retai skatina ir padeda reflektuoti miesto ir gyventojų, </w:t>
      </w:r>
      <w:r w:rsidR="00D5783D">
        <w:rPr>
          <w:sz w:val="20"/>
          <w:szCs w:val="20"/>
        </w:rPr>
        <w:t xml:space="preserve">o ypač </w:t>
      </w:r>
      <w:r w:rsidR="00656CD4" w:rsidRPr="0020438D">
        <w:rPr>
          <w:sz w:val="20"/>
          <w:szCs w:val="20"/>
        </w:rPr>
        <w:t xml:space="preserve">pasaulio aktualijas. </w:t>
      </w:r>
    </w:p>
    <w:p w:rsidR="00375356" w:rsidRPr="0020438D" w:rsidRDefault="006B3D81" w:rsidP="009F47E5">
      <w:pPr>
        <w:pStyle w:val="TextBody"/>
        <w:jc w:val="both"/>
        <w:rPr>
          <w:sz w:val="20"/>
          <w:szCs w:val="20"/>
        </w:rPr>
      </w:pPr>
      <w:r>
        <w:rPr>
          <w:sz w:val="20"/>
          <w:szCs w:val="20"/>
        </w:rPr>
        <w:t xml:space="preserve">   </w:t>
      </w:r>
      <w:r w:rsidR="00656CD4" w:rsidRPr="0020438D">
        <w:rPr>
          <w:sz w:val="20"/>
          <w:szCs w:val="20"/>
        </w:rPr>
        <w:t xml:space="preserve">Konferencijoje VIETOS KULTŪRA svarstoma kaip tam tikros vietos specifika ir kontekstas gali prisidėti kuriant į periferijos aktualijas orientuotas kultūros politikos strategijas, kaip atvirumas </w:t>
      </w:r>
      <w:r w:rsidR="00E31F1D" w:rsidRPr="0020438D">
        <w:rPr>
          <w:sz w:val="20"/>
          <w:szCs w:val="20"/>
        </w:rPr>
        <w:t xml:space="preserve">bei drąsi iniciatyva </w:t>
      </w:r>
      <w:r w:rsidR="00656CD4" w:rsidRPr="0020438D">
        <w:rPr>
          <w:sz w:val="20"/>
          <w:szCs w:val="20"/>
        </w:rPr>
        <w:t xml:space="preserve">kasdienybėje gali tapti pagrindu kurti unikalią vietos kultūrą, o ne jos adaptacijas, kaip renginiai bei vyksmai vietoj </w:t>
      </w:r>
      <w:r w:rsidR="00E97E9A" w:rsidRPr="0020438D">
        <w:rPr>
          <w:sz w:val="20"/>
          <w:szCs w:val="20"/>
        </w:rPr>
        <w:t>ritualinių švenčių</w:t>
      </w:r>
      <w:r w:rsidR="00656CD4" w:rsidRPr="0020438D">
        <w:rPr>
          <w:sz w:val="20"/>
          <w:szCs w:val="20"/>
        </w:rPr>
        <w:t xml:space="preserve"> ir šventimo taptų tam tikra </w:t>
      </w:r>
      <w:r w:rsidR="00E31F1D" w:rsidRPr="0020438D">
        <w:rPr>
          <w:sz w:val="20"/>
          <w:szCs w:val="20"/>
        </w:rPr>
        <w:t xml:space="preserve">problemas </w:t>
      </w:r>
      <w:r w:rsidR="00FF592A" w:rsidRPr="0020438D">
        <w:rPr>
          <w:sz w:val="20"/>
          <w:szCs w:val="20"/>
        </w:rPr>
        <w:t xml:space="preserve">įvardijančios ir </w:t>
      </w:r>
      <w:r w:rsidR="00E31F1D" w:rsidRPr="0020438D">
        <w:rPr>
          <w:sz w:val="20"/>
          <w:szCs w:val="20"/>
        </w:rPr>
        <w:t xml:space="preserve">sprendžiančios </w:t>
      </w:r>
      <w:r w:rsidR="00656CD4" w:rsidRPr="0020438D">
        <w:rPr>
          <w:sz w:val="20"/>
          <w:szCs w:val="20"/>
        </w:rPr>
        <w:t>kasdienybės kultūros dalimi.</w:t>
      </w:r>
      <w:r w:rsidR="00E97E9A" w:rsidRPr="0020438D">
        <w:rPr>
          <w:sz w:val="20"/>
          <w:szCs w:val="20"/>
        </w:rPr>
        <w:t xml:space="preserve"> </w:t>
      </w:r>
    </w:p>
    <w:p w:rsidR="00375356" w:rsidRPr="0032188D" w:rsidRDefault="0032188D" w:rsidP="009F47E5">
      <w:pPr>
        <w:jc w:val="both"/>
        <w:rPr>
          <w:rFonts w:ascii="arial;sans-serif" w:hAnsi="arial;sans-serif"/>
          <w:color w:val="000000"/>
          <w:sz w:val="24"/>
        </w:rPr>
      </w:pPr>
      <w:r w:rsidRPr="0032188D">
        <w:rPr>
          <w:rFonts w:ascii="arial;sans-serif" w:hAnsi="arial;sans-serif"/>
          <w:color w:val="000000"/>
          <w:sz w:val="24"/>
        </w:rPr>
        <w:t>Programa:</w:t>
      </w:r>
    </w:p>
    <w:p w:rsidR="00E97E9A" w:rsidRPr="0032188D" w:rsidRDefault="00E97E9A" w:rsidP="009F47E5">
      <w:pPr>
        <w:jc w:val="both"/>
        <w:rPr>
          <w:b/>
        </w:rPr>
      </w:pPr>
      <w:r w:rsidRPr="0032188D">
        <w:rPr>
          <w:b/>
        </w:rPr>
        <w:t xml:space="preserve">I </w:t>
      </w:r>
      <w:r w:rsidR="001D1A17" w:rsidRPr="0032188D">
        <w:rPr>
          <w:b/>
        </w:rPr>
        <w:t xml:space="preserve">dalis. </w:t>
      </w:r>
      <w:r w:rsidR="00656CD4" w:rsidRPr="0032188D">
        <w:t xml:space="preserve"> </w:t>
      </w:r>
      <w:r w:rsidR="00656CD4" w:rsidRPr="0032188D">
        <w:rPr>
          <w:b/>
        </w:rPr>
        <w:t>Kultūros politika periferijoje dabartis ir lūkesčiai.</w:t>
      </w:r>
      <w:r w:rsidRPr="0032188D">
        <w:rPr>
          <w:b/>
        </w:rPr>
        <w:t xml:space="preserve"> Galimos strategijos. </w:t>
      </w:r>
    </w:p>
    <w:p w:rsidR="00466FA1" w:rsidRDefault="00656CD4" w:rsidP="009F47E5">
      <w:pPr>
        <w:jc w:val="both"/>
      </w:pPr>
      <w:r w:rsidRPr="0032188D">
        <w:t xml:space="preserve"> </w:t>
      </w:r>
      <w:r w:rsidR="00466FA1">
        <w:t>09.00 – 10.00 Dalyvių registracija, kava.</w:t>
      </w:r>
    </w:p>
    <w:p w:rsidR="00466FA1" w:rsidRDefault="00466FA1" w:rsidP="009F47E5">
      <w:pPr>
        <w:jc w:val="both"/>
      </w:pPr>
      <w:r>
        <w:t>10.00 – 10.15  Pradžia. Sveikinimo žodis</w:t>
      </w:r>
      <w:r w:rsidR="006B3D81">
        <w:t>.</w:t>
      </w:r>
    </w:p>
    <w:p w:rsidR="00466FA1" w:rsidRDefault="00466FA1" w:rsidP="009F47E5">
      <w:pPr>
        <w:jc w:val="both"/>
      </w:pPr>
      <w:r>
        <w:t xml:space="preserve">10.15 – 11.00 </w:t>
      </w:r>
      <w:r w:rsidRPr="00DD55B4">
        <w:rPr>
          <w:b/>
        </w:rPr>
        <w:t>Regiono kultūros strategijos sukūrimo prielaidos ir galimybės.</w:t>
      </w:r>
      <w:r>
        <w:t xml:space="preserve"> Irena </w:t>
      </w:r>
      <w:proofErr w:type="spellStart"/>
      <w:r>
        <w:t>Seliukaitė</w:t>
      </w:r>
      <w:proofErr w:type="spellEnd"/>
      <w:r>
        <w:t xml:space="preserve">, filologė, </w:t>
      </w:r>
      <w:r w:rsidRPr="00EF24FC">
        <w:t>LR Kultūros ministerijos meno ir kūrybinių industrijų departamento direktorė</w:t>
      </w:r>
      <w:r>
        <w:t>.</w:t>
      </w:r>
    </w:p>
    <w:p w:rsidR="00466FA1" w:rsidRDefault="00466FA1" w:rsidP="009F47E5">
      <w:pPr>
        <w:jc w:val="both"/>
      </w:pPr>
      <w:r>
        <w:t xml:space="preserve">11.00 – 11.45 </w:t>
      </w:r>
      <w:r w:rsidRPr="00DD55B4">
        <w:rPr>
          <w:b/>
        </w:rPr>
        <w:t>Atviros visuomenės link: nuo kultūros išvalstybinimo iki pasipriešinimo kultūros.</w:t>
      </w:r>
      <w:r>
        <w:t xml:space="preserve"> Dr. Skaidra </w:t>
      </w:r>
      <w:proofErr w:type="spellStart"/>
      <w:r>
        <w:t>Trilupaitytė</w:t>
      </w:r>
      <w:proofErr w:type="spellEnd"/>
      <w:r>
        <w:t xml:space="preserve">, </w:t>
      </w:r>
      <w:r w:rsidRPr="00EF24FC">
        <w:t>menotyrininkė, kultūros kritikė, kultūros politikos tyrinėtoja, Lietuvos kultūros tyrimų instituto vyresnioji mokslo darbuotoja.</w:t>
      </w:r>
    </w:p>
    <w:p w:rsidR="00466FA1" w:rsidRDefault="006B3D81" w:rsidP="009F47E5">
      <w:pPr>
        <w:jc w:val="both"/>
      </w:pPr>
      <w:r>
        <w:t xml:space="preserve">11.45 </w:t>
      </w:r>
      <w:r w:rsidRPr="006B3D81">
        <w:t>–</w:t>
      </w:r>
      <w:r>
        <w:t xml:space="preserve"> </w:t>
      </w:r>
      <w:r w:rsidR="00466FA1">
        <w:t xml:space="preserve">12.30  </w:t>
      </w:r>
      <w:r w:rsidR="00466FA1" w:rsidRPr="00DD55B4">
        <w:rPr>
          <w:b/>
        </w:rPr>
        <w:t xml:space="preserve">Bendruomeninės kūrybinės iniciatyvos kaip vietovės gaivinimo įrankis. </w:t>
      </w:r>
      <w:r w:rsidR="00466FA1">
        <w:t xml:space="preserve">Dr. </w:t>
      </w:r>
      <w:proofErr w:type="spellStart"/>
      <w:r w:rsidR="00466FA1">
        <w:t>Jekaterina</w:t>
      </w:r>
      <w:proofErr w:type="spellEnd"/>
      <w:r w:rsidR="00466FA1">
        <w:t xml:space="preserve"> </w:t>
      </w:r>
      <w:proofErr w:type="spellStart"/>
      <w:r w:rsidR="00466FA1">
        <w:t>Lavrinec</w:t>
      </w:r>
      <w:proofErr w:type="spellEnd"/>
      <w:r w:rsidR="00466FA1">
        <w:t xml:space="preserve">, </w:t>
      </w:r>
      <w:r w:rsidR="00466FA1" w:rsidRPr="00EF24FC">
        <w:t>miestų tyrinėtoja, bendruomeninių</w:t>
      </w:r>
      <w:r w:rsidR="00466FA1">
        <w:t xml:space="preserve"> kūrybinių iniciatyvų kuratorė, v</w:t>
      </w:r>
      <w:r w:rsidR="00466FA1" w:rsidRPr="00EF24FC">
        <w:t>iešųjų erdvių gaivinimo platformos „</w:t>
      </w:r>
      <w:proofErr w:type="spellStart"/>
      <w:r w:rsidR="00466FA1" w:rsidRPr="00EF24FC">
        <w:t>Laimikis.lt</w:t>
      </w:r>
      <w:proofErr w:type="spellEnd"/>
      <w:r w:rsidR="00466FA1" w:rsidRPr="00EF24FC">
        <w:t>“ viena iš įkūrėjų.</w:t>
      </w:r>
      <w:r w:rsidR="00466FA1">
        <w:t xml:space="preserve"> </w:t>
      </w:r>
      <w:r w:rsidR="00466FA1" w:rsidRPr="00EF24FC">
        <w:t>V</w:t>
      </w:r>
      <w:r w:rsidR="00466FA1">
        <w:t>ilniaus Gedimino technikos universiteto K</w:t>
      </w:r>
      <w:r w:rsidR="00466FA1" w:rsidRPr="00EF24FC">
        <w:t>ūrybinių industrijų fakulteto docentė</w:t>
      </w:r>
      <w:r w:rsidR="00466FA1">
        <w:t>.</w:t>
      </w:r>
    </w:p>
    <w:p w:rsidR="00466FA1" w:rsidRDefault="00466FA1" w:rsidP="009F47E5">
      <w:pPr>
        <w:jc w:val="both"/>
      </w:pPr>
      <w:r>
        <w:t xml:space="preserve"> 12.30 – 14.00 Pertrauka. Pietūs</w:t>
      </w:r>
      <w:r w:rsidR="006B3D81">
        <w:t>.</w:t>
      </w:r>
    </w:p>
    <w:p w:rsidR="00466FA1" w:rsidRPr="00466FA1" w:rsidRDefault="00466FA1" w:rsidP="009F47E5">
      <w:pPr>
        <w:jc w:val="both"/>
        <w:rPr>
          <w:b/>
        </w:rPr>
      </w:pPr>
      <w:proofErr w:type="spellStart"/>
      <w:r>
        <w:rPr>
          <w:b/>
        </w:rPr>
        <w:t>II</w:t>
      </w:r>
      <w:proofErr w:type="spellEnd"/>
      <w:r>
        <w:rPr>
          <w:b/>
        </w:rPr>
        <w:t xml:space="preserve"> dalis: Atvejai ir istorijos</w:t>
      </w:r>
    </w:p>
    <w:p w:rsidR="00466FA1" w:rsidRDefault="00466FA1" w:rsidP="009F47E5">
      <w:pPr>
        <w:jc w:val="both"/>
      </w:pPr>
      <w:r>
        <w:t xml:space="preserve">14.00 – 14.45  </w:t>
      </w:r>
      <w:r w:rsidRPr="00DD55B4">
        <w:rPr>
          <w:b/>
        </w:rPr>
        <w:t>Kūrėjo periferijoje psichologinis paveikslas</w:t>
      </w:r>
      <w:r>
        <w:t xml:space="preserve">. Dr. </w:t>
      </w:r>
      <w:r w:rsidRPr="00EF24FC">
        <w:t>Donatas Noreika</w:t>
      </w:r>
      <w:r>
        <w:t>, p</w:t>
      </w:r>
      <w:r w:rsidRPr="00EF24FC">
        <w:t xml:space="preserve">sichologas, </w:t>
      </w:r>
      <w:r>
        <w:t xml:space="preserve">Vilniaus universiteto </w:t>
      </w:r>
      <w:r w:rsidRPr="00EF24FC">
        <w:t>lektorius, socialinių mokslų daktaras.</w:t>
      </w:r>
    </w:p>
    <w:p w:rsidR="00466FA1" w:rsidRDefault="00466FA1" w:rsidP="009F47E5">
      <w:pPr>
        <w:jc w:val="both"/>
      </w:pPr>
      <w:r>
        <w:lastRenderedPageBreak/>
        <w:t xml:space="preserve">14.45 – 15.30 </w:t>
      </w:r>
      <w:r w:rsidRPr="00DD55B4">
        <w:rPr>
          <w:b/>
        </w:rPr>
        <w:t>Ar atokioms menininkų rezidencijoms reikia vietinės publikos (ir atvirkščiai)?</w:t>
      </w:r>
      <w:r>
        <w:t xml:space="preserve"> </w:t>
      </w:r>
      <w:r w:rsidRPr="00EF24FC">
        <w:t xml:space="preserve">Jurijus </w:t>
      </w:r>
      <w:proofErr w:type="spellStart"/>
      <w:r w:rsidRPr="00EF24FC">
        <w:t>Dobriakovas</w:t>
      </w:r>
      <w:proofErr w:type="spellEnd"/>
      <w:r>
        <w:t>, š</w:t>
      </w:r>
      <w:r w:rsidRPr="00EF24FC">
        <w:t>iuolaikinės kultūros tyri</w:t>
      </w:r>
      <w:r>
        <w:t xml:space="preserve">nėtojas, kritikas ir vertėjas, Vilniaus dailės akademijos kasdienybės kultūrologijos dėstytojas. </w:t>
      </w:r>
    </w:p>
    <w:p w:rsidR="00466FA1" w:rsidRDefault="00466FA1" w:rsidP="009F47E5">
      <w:pPr>
        <w:jc w:val="both"/>
      </w:pPr>
      <w:r>
        <w:t>15.30 – 15.45 Kavos pertrauka</w:t>
      </w:r>
      <w:r w:rsidR="006B3D81">
        <w:t>.</w:t>
      </w:r>
    </w:p>
    <w:p w:rsidR="00466FA1" w:rsidRDefault="00466FA1" w:rsidP="009F47E5">
      <w:pPr>
        <w:jc w:val="both"/>
      </w:pPr>
      <w:r>
        <w:t xml:space="preserve">15.45 – 16.00 </w:t>
      </w:r>
      <w:r w:rsidRPr="00DD55B4">
        <w:rPr>
          <w:b/>
        </w:rPr>
        <w:t>Šiaulių dailės galerijos atvejis - nuo pramogos iki edukacijos arba kaip kurti auditoriją.</w:t>
      </w:r>
      <w:r w:rsidRPr="00EF24FC">
        <w:t xml:space="preserve"> Erne</w:t>
      </w:r>
      <w:r>
        <w:t xml:space="preserve">sta Šimkienė, </w:t>
      </w:r>
      <w:r w:rsidRPr="00EF24FC">
        <w:t xml:space="preserve">Šiaulių dailės galerijos kultūrinių renginių ir parodų kuratorė, meno </w:t>
      </w:r>
      <w:proofErr w:type="spellStart"/>
      <w:r w:rsidRPr="00EF24FC">
        <w:t>edukatorė</w:t>
      </w:r>
      <w:proofErr w:type="spellEnd"/>
      <w:r w:rsidRPr="00EF24FC">
        <w:t>.</w:t>
      </w:r>
    </w:p>
    <w:p w:rsidR="00466FA1" w:rsidRDefault="00466FA1" w:rsidP="009F47E5">
      <w:pPr>
        <w:jc w:val="both"/>
      </w:pPr>
      <w:r>
        <w:t xml:space="preserve">16.45 – 17.30 </w:t>
      </w:r>
      <w:r>
        <w:rPr>
          <w:b/>
        </w:rPr>
        <w:t>Kuruotų rezidencijų programos</w:t>
      </w:r>
      <w:r w:rsidRPr="00DD55B4">
        <w:rPr>
          <w:b/>
        </w:rPr>
        <w:t xml:space="preserve"> </w:t>
      </w:r>
      <w:r>
        <w:rPr>
          <w:b/>
        </w:rPr>
        <w:t>„</w:t>
      </w:r>
      <w:r w:rsidRPr="00DD55B4">
        <w:rPr>
          <w:b/>
        </w:rPr>
        <w:t>Klausinėjantys menai</w:t>
      </w:r>
      <w:r>
        <w:rPr>
          <w:b/>
        </w:rPr>
        <w:t>“</w:t>
      </w:r>
      <w:r w:rsidRPr="00DD55B4">
        <w:rPr>
          <w:b/>
        </w:rPr>
        <w:t xml:space="preserve"> </w:t>
      </w:r>
      <w:r>
        <w:rPr>
          <w:b/>
        </w:rPr>
        <w:t xml:space="preserve">atvejis. Patirtys ir refleksijos. </w:t>
      </w:r>
      <w:r>
        <w:t xml:space="preserve">Danutė </w:t>
      </w:r>
      <w:proofErr w:type="spellStart"/>
      <w:r>
        <w:t>Gambickaitė</w:t>
      </w:r>
      <w:proofErr w:type="spellEnd"/>
      <w:r>
        <w:t>, menotyrininkė.</w:t>
      </w:r>
    </w:p>
    <w:p w:rsidR="00466FA1" w:rsidRDefault="00466FA1" w:rsidP="009F47E5">
      <w:pPr>
        <w:jc w:val="both"/>
      </w:pPr>
      <w:r>
        <w:t>17.30 Konferencijos uždarymas</w:t>
      </w:r>
      <w:r w:rsidR="006B3D81">
        <w:t>.</w:t>
      </w:r>
    </w:p>
    <w:p w:rsidR="00466FA1" w:rsidRDefault="00466FA1" w:rsidP="009F47E5">
      <w:pPr>
        <w:jc w:val="both"/>
      </w:pPr>
      <w:r>
        <w:t>18.00 Tarptautinių kuruotų rezidencijų programos „Klausinėjantys menai“ keturių parodų atidarymo renginys.</w:t>
      </w:r>
    </w:p>
    <w:p w:rsidR="00464B0A" w:rsidRDefault="00466FA1" w:rsidP="009F47E5">
      <w:pPr>
        <w:jc w:val="both"/>
      </w:pPr>
      <w:r w:rsidRPr="00466FA1">
        <w:t>21.00 Dūzgės su grupe „</w:t>
      </w:r>
      <w:proofErr w:type="spellStart"/>
      <w:r w:rsidRPr="00466FA1">
        <w:t>Brave</w:t>
      </w:r>
      <w:proofErr w:type="spellEnd"/>
      <w:r w:rsidRPr="00466FA1">
        <w:t xml:space="preserve"> </w:t>
      </w:r>
      <w:proofErr w:type="spellStart"/>
      <w:r w:rsidRPr="00466FA1">
        <w:t>noises</w:t>
      </w:r>
      <w:proofErr w:type="spellEnd"/>
      <w:r w:rsidRPr="00466FA1">
        <w:t>” kokteilių klube LAVA (Aušros g. 79). Turint KLAUSINĖJANTYS MENAI atviruką įėjimas nemokamas (atviruką galima pasiimti apsilankius parodose).</w:t>
      </w:r>
    </w:p>
    <w:p w:rsidR="00466FA1" w:rsidRPr="00466FA1" w:rsidRDefault="00FB73D1" w:rsidP="009F47E5">
      <w:r w:rsidRPr="00FB73D1">
        <w:rPr>
          <w:b/>
        </w:rPr>
        <w:t>Būtina r</w:t>
      </w:r>
      <w:r w:rsidR="00466FA1" w:rsidRPr="00FB73D1">
        <w:rPr>
          <w:b/>
        </w:rPr>
        <w:t>egistracija</w:t>
      </w:r>
      <w:r w:rsidR="009F47E5">
        <w:t>:  8 389 61</w:t>
      </w:r>
      <w:r w:rsidR="00466FA1" w:rsidRPr="00466FA1">
        <w:t xml:space="preserve">637,  utmenocentras@gmail.com, </w:t>
      </w:r>
      <w:proofErr w:type="spellStart"/>
      <w:r w:rsidR="009F47E5">
        <w:t>ww</w:t>
      </w:r>
      <w:r w:rsidR="00466FA1" w:rsidRPr="00466FA1">
        <w:t>w.menai.utenosmuziejus.lt</w:t>
      </w:r>
      <w:proofErr w:type="spellEnd"/>
      <w:r w:rsidR="00466FA1" w:rsidRPr="00466FA1">
        <w:t xml:space="preserve"> arba Utenos meno centro </w:t>
      </w:r>
      <w:proofErr w:type="spellStart"/>
      <w:r w:rsidR="00466FA1" w:rsidRPr="00466FA1">
        <w:t>Facebook</w:t>
      </w:r>
      <w:proofErr w:type="spellEnd"/>
      <w:r w:rsidR="00466FA1" w:rsidRPr="00466FA1">
        <w:t xml:space="preserve"> paskyroje.</w:t>
      </w:r>
    </w:p>
    <w:p w:rsidR="00375356" w:rsidRPr="0032188D" w:rsidRDefault="00466FA1" w:rsidP="009F47E5">
      <w:pPr>
        <w:jc w:val="both"/>
        <w:rPr>
          <w:i/>
          <w:sz w:val="20"/>
          <w:szCs w:val="20"/>
        </w:rPr>
      </w:pPr>
      <w:r w:rsidRPr="0032188D">
        <w:rPr>
          <w:i/>
          <w:sz w:val="20"/>
          <w:szCs w:val="20"/>
        </w:rPr>
        <w:t xml:space="preserve"> </w:t>
      </w:r>
      <w:r w:rsidR="00656CD4" w:rsidRPr="0032188D">
        <w:rPr>
          <w:i/>
          <w:sz w:val="20"/>
          <w:szCs w:val="20"/>
        </w:rPr>
        <w:t xml:space="preserve">„Klausinėjantys menai“ kuruotų rezidencijų programa yra Utenos meno centro ir Islandijos </w:t>
      </w:r>
      <w:proofErr w:type="spellStart"/>
      <w:r w:rsidR="00656CD4" w:rsidRPr="0032188D">
        <w:rPr>
          <w:i/>
          <w:sz w:val="20"/>
          <w:szCs w:val="20"/>
        </w:rPr>
        <w:t>Simbahöllin</w:t>
      </w:r>
      <w:proofErr w:type="spellEnd"/>
      <w:r w:rsidR="00656CD4" w:rsidRPr="0032188D">
        <w:rPr>
          <w:i/>
          <w:sz w:val="20"/>
          <w:szCs w:val="20"/>
        </w:rPr>
        <w:t xml:space="preserve"> </w:t>
      </w:r>
      <w:proofErr w:type="spellStart"/>
      <w:r w:rsidR="00656CD4" w:rsidRPr="0032188D">
        <w:rPr>
          <w:i/>
          <w:sz w:val="20"/>
          <w:szCs w:val="20"/>
        </w:rPr>
        <w:t>Cultural</w:t>
      </w:r>
      <w:proofErr w:type="spellEnd"/>
      <w:r w:rsidR="00656CD4" w:rsidRPr="0032188D">
        <w:rPr>
          <w:i/>
          <w:sz w:val="20"/>
          <w:szCs w:val="20"/>
        </w:rPr>
        <w:t xml:space="preserve"> </w:t>
      </w:r>
      <w:proofErr w:type="spellStart"/>
      <w:r w:rsidR="00656CD4" w:rsidRPr="0032188D">
        <w:rPr>
          <w:i/>
          <w:sz w:val="20"/>
          <w:szCs w:val="20"/>
        </w:rPr>
        <w:t>Venue</w:t>
      </w:r>
      <w:proofErr w:type="spellEnd"/>
      <w:r w:rsidR="00656CD4" w:rsidRPr="0032188D">
        <w:rPr>
          <w:i/>
          <w:sz w:val="20"/>
          <w:szCs w:val="20"/>
        </w:rPr>
        <w:t xml:space="preserve"> inicijuotas projektas, suburiantis per 20 įvairių sričių (šiuolaikinio meno, dizaino, garso meno, humanitarinių mokslų, etc.) kūrėjų bendram tikslui – tarpdisciplininio meno sklaidai Utenos regione. Klausimų kėlimas gali tapti varomąja kultūrinės kaitos priemone, todėl rezidencijų programoje dalyvaujantys menininkai kvestionuoja, analizuoja ir interpretuoja Utenos regiono gyventojams rūpimas temas ir aktualijas. Kuruotų rezidencijų programos struktūrą sudaro keturi etapai: trys Lietuvoje, Utenos meno centre ir vienas Islandijoje. Kiekvienas etapas turi savo atspirties tašką. I etapas – etnokultūros interpretavimas šiuolaikinio meno ir dizaino priemonėmis. </w:t>
      </w:r>
      <w:proofErr w:type="spellStart"/>
      <w:r w:rsidR="00656CD4" w:rsidRPr="0032188D">
        <w:rPr>
          <w:i/>
          <w:sz w:val="20"/>
          <w:szCs w:val="20"/>
        </w:rPr>
        <w:t>II</w:t>
      </w:r>
      <w:proofErr w:type="spellEnd"/>
      <w:r w:rsidR="00656CD4" w:rsidRPr="0032188D">
        <w:rPr>
          <w:i/>
          <w:sz w:val="20"/>
          <w:szCs w:val="20"/>
        </w:rPr>
        <w:t xml:space="preserve"> etapas – viešųjų erdvių analizavimas ir interpretavimas. </w:t>
      </w:r>
      <w:proofErr w:type="spellStart"/>
      <w:r w:rsidR="00656CD4" w:rsidRPr="0032188D">
        <w:rPr>
          <w:i/>
          <w:sz w:val="20"/>
          <w:szCs w:val="20"/>
        </w:rPr>
        <w:t>III</w:t>
      </w:r>
      <w:proofErr w:type="spellEnd"/>
      <w:r w:rsidR="00656CD4" w:rsidRPr="0032188D">
        <w:rPr>
          <w:i/>
          <w:sz w:val="20"/>
          <w:szCs w:val="20"/>
        </w:rPr>
        <w:t xml:space="preserve"> etapas – žydų kultūrinio paveldo („Išminties knygų“) apmąstymas. </w:t>
      </w:r>
      <w:proofErr w:type="spellStart"/>
      <w:r w:rsidR="00656CD4" w:rsidRPr="0032188D">
        <w:rPr>
          <w:i/>
          <w:sz w:val="20"/>
          <w:szCs w:val="20"/>
        </w:rPr>
        <w:t>IV</w:t>
      </w:r>
      <w:proofErr w:type="spellEnd"/>
      <w:r w:rsidR="00656CD4" w:rsidRPr="0032188D">
        <w:rPr>
          <w:i/>
          <w:sz w:val="20"/>
          <w:szCs w:val="20"/>
        </w:rPr>
        <w:t xml:space="preserve"> etapas – rezidencijų programa Islandijoje. Rezidencijų metu sukurti kūriniai pristatomi Utenoje, Anykščiuose, Molėtuose, Zarasuose. Ignalinoje, Visagine ir Islandijoje. Taip pat rezidencijas lydi visuomenei atviri seminarai, edukacinės dirbtuvės, ekskursijos, konferencija.</w:t>
      </w:r>
    </w:p>
    <w:p w:rsidR="001D1A17" w:rsidRPr="0032188D" w:rsidRDefault="001D1A17" w:rsidP="009F47E5">
      <w:pPr>
        <w:jc w:val="both"/>
        <w:rPr>
          <w:i/>
          <w:sz w:val="20"/>
          <w:szCs w:val="20"/>
        </w:rPr>
      </w:pPr>
    </w:p>
    <w:p w:rsidR="001D1A17" w:rsidRPr="0032188D" w:rsidRDefault="001D1A17" w:rsidP="009F47E5">
      <w:pPr>
        <w:jc w:val="both"/>
        <w:rPr>
          <w:i/>
          <w:sz w:val="20"/>
          <w:szCs w:val="20"/>
        </w:rPr>
      </w:pPr>
    </w:p>
    <w:p w:rsidR="00375356" w:rsidRPr="0032188D" w:rsidRDefault="001D1A17" w:rsidP="009F47E5">
      <w:pPr>
        <w:jc w:val="both"/>
        <w:rPr>
          <w:i/>
          <w:sz w:val="20"/>
          <w:szCs w:val="20"/>
        </w:rPr>
      </w:pPr>
      <w:r w:rsidRPr="0032188D">
        <w:t xml:space="preserve">  </w:t>
      </w:r>
      <w:r w:rsidR="00656CD4" w:rsidRPr="0032188D">
        <w:rPr>
          <w:noProof/>
          <w:lang w:val="en-US"/>
        </w:rPr>
        <w:drawing>
          <wp:inline distT="0" distB="0" distL="0" distR="0" wp14:anchorId="1907E93E" wp14:editId="5F8BB162">
            <wp:extent cx="1209675" cy="94488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tretch>
                      <a:fillRect/>
                    </a:stretch>
                  </pic:blipFill>
                  <pic:spPr bwMode="auto">
                    <a:xfrm>
                      <a:off x="0" y="0"/>
                      <a:ext cx="1209675" cy="944880"/>
                    </a:xfrm>
                    <a:prstGeom prst="rect">
                      <a:avLst/>
                    </a:prstGeom>
                    <a:noFill/>
                    <a:ln w="9525">
                      <a:noFill/>
                      <a:miter lim="800000"/>
                      <a:headEnd/>
                      <a:tailEnd/>
                    </a:ln>
                  </pic:spPr>
                </pic:pic>
              </a:graphicData>
            </a:graphic>
          </wp:inline>
        </w:drawing>
      </w:r>
      <w:r w:rsidRPr="0032188D">
        <w:t xml:space="preserve">                                            </w:t>
      </w:r>
      <w:r w:rsidR="00656CD4" w:rsidRPr="0032188D">
        <w:rPr>
          <w:i/>
          <w:noProof/>
          <w:sz w:val="20"/>
          <w:szCs w:val="20"/>
          <w:lang w:val="en-US"/>
        </w:rPr>
        <w:drawing>
          <wp:inline distT="0" distB="0" distL="0" distR="0" wp14:anchorId="0D20EFD8" wp14:editId="439DF2E2">
            <wp:extent cx="735330" cy="89535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a:stretch>
                      <a:fillRect/>
                    </a:stretch>
                  </pic:blipFill>
                  <pic:spPr bwMode="auto">
                    <a:xfrm>
                      <a:off x="0" y="0"/>
                      <a:ext cx="735330" cy="895350"/>
                    </a:xfrm>
                    <a:prstGeom prst="rect">
                      <a:avLst/>
                    </a:prstGeom>
                    <a:noFill/>
                    <a:ln w="9525">
                      <a:noFill/>
                      <a:miter lim="800000"/>
                      <a:headEnd/>
                      <a:tailEnd/>
                    </a:ln>
                  </pic:spPr>
                </pic:pic>
              </a:graphicData>
            </a:graphic>
          </wp:inline>
        </w:drawing>
      </w:r>
    </w:p>
    <w:sectPr w:rsidR="00375356" w:rsidRPr="0032188D" w:rsidSect="001D1A17">
      <w:pgSz w:w="11906" w:h="16838"/>
      <w:pgMar w:top="1440" w:right="1416" w:bottom="1440" w:left="180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BA"/>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BA"/>
    <w:family w:val="roman"/>
    <w:pitch w:val="variable"/>
    <w:sig w:usb0="E0002E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
    <w:altName w:val="Times New Roman"/>
    <w:panose1 w:val="02020603050405020304"/>
    <w:charset w:val="01"/>
    <w:family w:val="roman"/>
    <w:pitch w:val="variable"/>
  </w:font>
  <w:font w:name="arial;sans-serif">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6"/>
    <w:rsid w:val="0001053C"/>
    <w:rsid w:val="00020C34"/>
    <w:rsid w:val="00063EF3"/>
    <w:rsid w:val="001003E6"/>
    <w:rsid w:val="001D1A17"/>
    <w:rsid w:val="001F6775"/>
    <w:rsid w:val="0020438D"/>
    <w:rsid w:val="00312CE3"/>
    <w:rsid w:val="0032188D"/>
    <w:rsid w:val="00375356"/>
    <w:rsid w:val="003B61BC"/>
    <w:rsid w:val="003D7273"/>
    <w:rsid w:val="003E0F24"/>
    <w:rsid w:val="00450343"/>
    <w:rsid w:val="00464B0A"/>
    <w:rsid w:val="00466FA1"/>
    <w:rsid w:val="00551FE4"/>
    <w:rsid w:val="00552B10"/>
    <w:rsid w:val="00587A51"/>
    <w:rsid w:val="00656CD4"/>
    <w:rsid w:val="006B3D81"/>
    <w:rsid w:val="007805FB"/>
    <w:rsid w:val="00906A40"/>
    <w:rsid w:val="00915A3C"/>
    <w:rsid w:val="00990778"/>
    <w:rsid w:val="009C1ABB"/>
    <w:rsid w:val="009F47E5"/>
    <w:rsid w:val="00A6312B"/>
    <w:rsid w:val="00A75057"/>
    <w:rsid w:val="00AB30BD"/>
    <w:rsid w:val="00AE1AA5"/>
    <w:rsid w:val="00AF67F2"/>
    <w:rsid w:val="00B00E36"/>
    <w:rsid w:val="00B5296C"/>
    <w:rsid w:val="00BE7D4F"/>
    <w:rsid w:val="00C076F7"/>
    <w:rsid w:val="00D26467"/>
    <w:rsid w:val="00D37113"/>
    <w:rsid w:val="00D5783D"/>
    <w:rsid w:val="00DC4599"/>
    <w:rsid w:val="00DE6A70"/>
    <w:rsid w:val="00E07E03"/>
    <w:rsid w:val="00E31F1D"/>
    <w:rsid w:val="00E97E9A"/>
    <w:rsid w:val="00FB73D1"/>
    <w:rsid w:val="00FF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Droid Sans Fallback" w:hAnsi="Cambr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07"/>
    <w:pPr>
      <w:suppressAutoHyphens/>
      <w:spacing w:after="200" w:line="276" w:lineRule="auto"/>
    </w:pPr>
    <w:rPr>
      <w:rFonts w:cs="Cambria"/>
      <w:sz w:val="22"/>
      <w:szCs w:val="22"/>
      <w:lang w:val="lt-LT"/>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B3285"/>
    <w:rPr>
      <w:rFonts w:ascii="Tahoma" w:hAnsi="Tahoma" w:cs="Tahoma"/>
      <w:sz w:val="16"/>
      <w:szCs w:val="16"/>
      <w:lang w:val="lt-LT"/>
    </w:rPr>
  </w:style>
  <w:style w:type="character" w:customStyle="1" w:styleId="apple-converted-space">
    <w:name w:val="apple-converted-space"/>
    <w:basedOn w:val="DefaultParagraphFont"/>
    <w:rsid w:val="006B6ED7"/>
  </w:style>
  <w:style w:type="character" w:customStyle="1" w:styleId="InternetLink">
    <w:name w:val="Internet Link"/>
    <w:basedOn w:val="DefaultParagraphFont"/>
    <w:uiPriority w:val="99"/>
    <w:rsid w:val="006B6ED7"/>
    <w:rPr>
      <w:color w:val="0000FF"/>
      <w:u w:val="single"/>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834F07"/>
    <w:pPr>
      <w:ind w:left="720"/>
      <w:contextualSpacing/>
    </w:pPr>
  </w:style>
  <w:style w:type="paragraph" w:styleId="BalloonText">
    <w:name w:val="Balloon Text"/>
    <w:basedOn w:val="Normal"/>
    <w:link w:val="BalloonTextChar"/>
    <w:uiPriority w:val="99"/>
    <w:semiHidden/>
    <w:unhideWhenUsed/>
    <w:rsid w:val="004B3285"/>
    <w:pPr>
      <w:spacing w:after="0" w:line="240" w:lineRule="auto"/>
    </w:pPr>
    <w:rPr>
      <w:rFonts w:ascii="Tahoma" w:hAnsi="Tahoma" w:cs="Tahoma"/>
      <w:sz w:val="16"/>
      <w:szCs w:val="16"/>
    </w:rPr>
  </w:style>
  <w:style w:type="paragraph" w:styleId="NormalWeb">
    <w:name w:val="Normal (Web)"/>
    <w:basedOn w:val="Normal"/>
    <w:uiPriority w:val="99"/>
    <w:semiHidden/>
    <w:unhideWhenUsed/>
    <w:rsid w:val="00E74F14"/>
    <w:pPr>
      <w:spacing w:after="280"/>
    </w:pPr>
    <w:rPr>
      <w:rFonts w:ascii="Times" w:hAnsi="Times" w:cs="Times New Roman"/>
      <w:sz w:val="20"/>
      <w:szCs w:val="20"/>
      <w:lang w:val="en-US"/>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Droid Sans Fallback" w:hAnsi="Cambri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07"/>
    <w:pPr>
      <w:suppressAutoHyphens/>
      <w:spacing w:after="200" w:line="276" w:lineRule="auto"/>
    </w:pPr>
    <w:rPr>
      <w:rFonts w:cs="Cambria"/>
      <w:sz w:val="22"/>
      <w:szCs w:val="22"/>
      <w:lang w:val="lt-LT"/>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B3285"/>
    <w:rPr>
      <w:rFonts w:ascii="Tahoma" w:hAnsi="Tahoma" w:cs="Tahoma"/>
      <w:sz w:val="16"/>
      <w:szCs w:val="16"/>
      <w:lang w:val="lt-LT"/>
    </w:rPr>
  </w:style>
  <w:style w:type="character" w:customStyle="1" w:styleId="apple-converted-space">
    <w:name w:val="apple-converted-space"/>
    <w:basedOn w:val="DefaultParagraphFont"/>
    <w:rsid w:val="006B6ED7"/>
  </w:style>
  <w:style w:type="character" w:customStyle="1" w:styleId="InternetLink">
    <w:name w:val="Internet Link"/>
    <w:basedOn w:val="DefaultParagraphFont"/>
    <w:uiPriority w:val="99"/>
    <w:rsid w:val="006B6ED7"/>
    <w:rPr>
      <w:color w:val="0000FF"/>
      <w:u w:val="single"/>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834F07"/>
    <w:pPr>
      <w:ind w:left="720"/>
      <w:contextualSpacing/>
    </w:pPr>
  </w:style>
  <w:style w:type="paragraph" w:styleId="BalloonText">
    <w:name w:val="Balloon Text"/>
    <w:basedOn w:val="Normal"/>
    <w:link w:val="BalloonTextChar"/>
    <w:uiPriority w:val="99"/>
    <w:semiHidden/>
    <w:unhideWhenUsed/>
    <w:rsid w:val="004B3285"/>
    <w:pPr>
      <w:spacing w:after="0" w:line="240" w:lineRule="auto"/>
    </w:pPr>
    <w:rPr>
      <w:rFonts w:ascii="Tahoma" w:hAnsi="Tahoma" w:cs="Tahoma"/>
      <w:sz w:val="16"/>
      <w:szCs w:val="16"/>
    </w:rPr>
  </w:style>
  <w:style w:type="paragraph" w:styleId="NormalWeb">
    <w:name w:val="Normal (Web)"/>
    <w:basedOn w:val="Normal"/>
    <w:uiPriority w:val="99"/>
    <w:semiHidden/>
    <w:unhideWhenUsed/>
    <w:rsid w:val="00E74F14"/>
    <w:pPr>
      <w:spacing w:after="280"/>
    </w:pPr>
    <w:rPr>
      <w:rFonts w:ascii="Times" w:hAnsi="Times" w:cs="Times New Roman"/>
      <w:sz w:val="20"/>
      <w:szCs w:val="20"/>
      <w:lang w:val="en-US"/>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AS5733</cp:lastModifiedBy>
  <cp:revision>21</cp:revision>
  <cp:lastPrinted>2016-03-16T14:12:00Z</cp:lastPrinted>
  <dcterms:created xsi:type="dcterms:W3CDTF">2016-03-16T10:14:00Z</dcterms:created>
  <dcterms:modified xsi:type="dcterms:W3CDTF">2016-03-17T19:27:00Z</dcterms:modified>
  <dc:language>en-US</dc:language>
</cp:coreProperties>
</file>